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E71D17" w:rsidRDefault="00E67400" w:rsidP="00E71D17">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E71D17">
        <w:rPr>
          <w:rFonts w:asciiTheme="minorHAnsi" w:hAnsiTheme="minorHAnsi" w:cstheme="minorHAnsi"/>
          <w:b/>
        </w:rPr>
        <w:t xml:space="preserve">Introduction </w:t>
      </w:r>
    </w:p>
    <w:p w14:paraId="64249404" w14:textId="37D3E80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57792F35" w14:textId="5F14D5D9" w:rsidR="00C80463" w:rsidRDefault="00C80463"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2ED525BF" w14:textId="77777777" w:rsidR="00C80463" w:rsidRDefault="00C80463" w:rsidP="00C80463">
      <w:pPr>
        <w:adjustRightInd w:val="0"/>
        <w:jc w:val="both"/>
        <w:rPr>
          <w:rFonts w:eastAsia="Times New Roman" w:cstheme="minorHAnsi"/>
          <w:b/>
          <w:color w:val="043249"/>
          <w:sz w:val="28"/>
          <w:szCs w:val="28"/>
          <w:lang w:eastAsia="en-IN"/>
        </w:rPr>
      </w:pPr>
      <w:r w:rsidRPr="00A62A01">
        <w:rPr>
          <w:rFonts w:eastAsia="Times New Roman" w:cstheme="minorHAnsi"/>
          <w:b/>
          <w:color w:val="043249"/>
          <w:sz w:val="28"/>
          <w:szCs w:val="28"/>
          <w:lang w:eastAsia="en-IN"/>
        </w:rPr>
        <w:t xml:space="preserve">Karnataka Health Promotion Trust (KHPT) </w:t>
      </w:r>
      <w:r>
        <w:rPr>
          <w:rFonts w:eastAsia="Times New Roman" w:cstheme="minorHAnsi"/>
          <w:b/>
          <w:color w:val="043249"/>
          <w:sz w:val="28"/>
          <w:szCs w:val="28"/>
          <w:lang w:eastAsia="en-IN"/>
        </w:rPr>
        <w:t>is</w:t>
      </w:r>
      <w:r w:rsidRPr="00A62A01">
        <w:rPr>
          <w:rFonts w:eastAsia="Times New Roman" w:cstheme="minorHAnsi"/>
          <w:b/>
          <w:color w:val="043249"/>
          <w:sz w:val="28"/>
          <w:szCs w:val="28"/>
          <w:lang w:eastAsia="en-IN"/>
        </w:rPr>
        <w:t xml:space="preserve"> working with GAIN on scaling up edible oil, Milk and Wheat flour fortification in eighteen states of India. With technical and financial support from GAIN, KHPT will operate a Technical Assistance Unit (TAU) to support these state governments. Further, work closely with industry stakeholders, in these states, to promote and strengthen fortification of edible oil, milk and wheat flour as per FSSAI standards and in alignment with the national agenda for fortification of staples. The proposed project </w:t>
      </w:r>
      <w:proofErr w:type="gramStart"/>
      <w:r w:rsidRPr="00A62A01">
        <w:rPr>
          <w:rFonts w:eastAsia="Times New Roman" w:cstheme="minorHAnsi"/>
          <w:b/>
          <w:color w:val="043249"/>
          <w:sz w:val="28"/>
          <w:szCs w:val="28"/>
          <w:lang w:eastAsia="en-IN"/>
        </w:rPr>
        <w:t>is aimed</w:t>
      </w:r>
      <w:proofErr w:type="gramEnd"/>
      <w:r w:rsidRPr="00A62A01">
        <w:rPr>
          <w:rFonts w:eastAsia="Times New Roman" w:cstheme="minorHAnsi"/>
          <w:b/>
          <w:color w:val="043249"/>
          <w:sz w:val="28"/>
          <w:szCs w:val="28"/>
          <w:lang w:eastAsia="en-IN"/>
        </w:rPr>
        <w:t xml:space="preserve"> at reducing Micronutrient deficiencies at a population wide scale in the select states of India. </w:t>
      </w:r>
    </w:p>
    <w:bookmarkEnd w:id="0"/>
    <w:p w14:paraId="7EEE88D7" w14:textId="77777777" w:rsidR="00E67400" w:rsidRDefault="00E67400" w:rsidP="00E71D17">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20048A35" w14:textId="7DD25F18" w:rsidR="00E67400" w:rsidRPr="00E24FC8" w:rsidRDefault="005A499F" w:rsidP="00E71D17">
      <w:pPr>
        <w:tabs>
          <w:tab w:val="left" w:pos="795"/>
          <w:tab w:val="left" w:pos="796"/>
        </w:tabs>
        <w:spacing w:before="196" w:line="278" w:lineRule="auto"/>
        <w:ind w:right="405"/>
        <w:jc w:val="both"/>
        <w:rPr>
          <w:rFonts w:cstheme="minorHAnsi"/>
          <w:b/>
          <w:bCs/>
          <w:color w:val="037E57"/>
          <w:sz w:val="36"/>
          <w:szCs w:val="36"/>
          <w:u w:val="single"/>
        </w:rPr>
      </w:pPr>
      <w:r w:rsidRPr="005A499F">
        <w:rPr>
          <w:rFonts w:cstheme="minorHAnsi"/>
          <w:b/>
          <w:bCs/>
          <w:color w:val="037E57"/>
          <w:sz w:val="36"/>
          <w:szCs w:val="36"/>
          <w:u w:val="single"/>
        </w:rPr>
        <w:t xml:space="preserve">Wheat </w:t>
      </w:r>
      <w:r>
        <w:rPr>
          <w:rFonts w:cstheme="minorHAnsi"/>
          <w:b/>
          <w:bCs/>
          <w:color w:val="037E57"/>
          <w:sz w:val="36"/>
          <w:szCs w:val="36"/>
          <w:u w:val="single"/>
        </w:rPr>
        <w:t>F</w:t>
      </w:r>
      <w:r w:rsidRPr="005A499F">
        <w:rPr>
          <w:rFonts w:cstheme="minorHAnsi"/>
          <w:b/>
          <w:bCs/>
          <w:color w:val="037E57"/>
          <w:sz w:val="36"/>
          <w:szCs w:val="36"/>
          <w:u w:val="single"/>
        </w:rPr>
        <w:t xml:space="preserve">lour </w:t>
      </w:r>
      <w:r w:rsidR="00903A8A">
        <w:rPr>
          <w:rFonts w:cstheme="minorHAnsi"/>
          <w:b/>
          <w:bCs/>
          <w:color w:val="037E57"/>
          <w:sz w:val="36"/>
          <w:szCs w:val="36"/>
          <w:u w:val="single"/>
        </w:rPr>
        <w:t>Consultant</w:t>
      </w:r>
    </w:p>
    <w:p w14:paraId="6936DA0F" w14:textId="77777777"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Positions: 1</w:t>
      </w:r>
    </w:p>
    <w:p w14:paraId="7858643C" w14:textId="79A6928A"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 xml:space="preserve">Location: </w:t>
      </w:r>
      <w:r w:rsidRPr="002B2E0A">
        <w:rPr>
          <w:rFonts w:asciiTheme="minorHAnsi" w:hAnsiTheme="minorHAnsi" w:cstheme="minorHAnsi"/>
          <w:b/>
          <w:bCs/>
          <w:color w:val="037E57"/>
        </w:rPr>
        <w:t>New Delhi</w:t>
      </w:r>
      <w:r w:rsidRPr="005F1B03">
        <w:rPr>
          <w:rFonts w:asciiTheme="minorHAnsi" w:hAnsiTheme="minorHAnsi" w:cstheme="minorHAnsi"/>
          <w:b/>
          <w:bCs/>
          <w:color w:val="037E57"/>
        </w:rPr>
        <w:t xml:space="preserve"> </w:t>
      </w:r>
      <w:r w:rsidR="005A499F">
        <w:rPr>
          <w:rFonts w:asciiTheme="minorHAnsi" w:hAnsiTheme="minorHAnsi" w:cstheme="minorHAnsi"/>
          <w:b/>
          <w:bCs/>
          <w:color w:val="037E57"/>
        </w:rPr>
        <w:t>/ Bangalore</w:t>
      </w:r>
    </w:p>
    <w:p w14:paraId="01CE3259" w14:textId="77777777" w:rsidR="00E71D17" w:rsidRPr="00E71D17" w:rsidRDefault="00E71D17" w:rsidP="00E71D17">
      <w:pPr>
        <w:jc w:val="both"/>
      </w:pPr>
    </w:p>
    <w:p w14:paraId="7AFDB782" w14:textId="77777777" w:rsidR="00E67400" w:rsidRPr="00E6143A" w:rsidRDefault="00E67400" w:rsidP="00E71D17">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2FAED5E3"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Diploma or a Degree in Wheat Milling.</w:t>
      </w:r>
    </w:p>
    <w:p w14:paraId="61503C3B"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Minimum 3 years of experience working in a roller flour mill/commercial mill.</w:t>
      </w:r>
    </w:p>
    <w:p w14:paraId="5E238A4F" w14:textId="1E127D0B" w:rsid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 xml:space="preserve">Candidate with knowledge of </w:t>
      </w:r>
      <w:proofErr w:type="gramStart"/>
      <w:r w:rsidRPr="005A499F">
        <w:rPr>
          <w:rFonts w:eastAsia="Arial MT" w:cstheme="minorHAnsi"/>
          <w:sz w:val="24"/>
          <w:szCs w:val="24"/>
          <w:lang w:val="en-US"/>
        </w:rPr>
        <w:t>wheat flour fortification process</w:t>
      </w:r>
      <w:proofErr w:type="gramEnd"/>
      <w:r w:rsidRPr="005A499F">
        <w:rPr>
          <w:rFonts w:eastAsia="Arial MT" w:cstheme="minorHAnsi"/>
          <w:sz w:val="24"/>
          <w:szCs w:val="24"/>
          <w:lang w:val="en-US"/>
        </w:rPr>
        <w:t xml:space="preserve"> is preferred. </w:t>
      </w:r>
    </w:p>
    <w:p w14:paraId="101C2F93"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Knowledge of MNCH, Nutrition, Food technology and Food fortification is desirable.</w:t>
      </w:r>
    </w:p>
    <w:p w14:paraId="2459E2A3"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Ability to guide and mentor team members and provide regular support through field visits, trainings and during the monthly review and planning meetings.</w:t>
      </w:r>
    </w:p>
    <w:p w14:paraId="27583E97"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Understanding of program planning, review and strategy development is essential.</w:t>
      </w:r>
    </w:p>
    <w:p w14:paraId="7F65E33E"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Ability to liaise with state governments and participate in meetings for technical inputs</w:t>
      </w:r>
    </w:p>
    <w:p w14:paraId="02CBD12A"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 xml:space="preserve">Willingness, flexible and ability to work in a challenging environment. </w:t>
      </w:r>
    </w:p>
    <w:p w14:paraId="6023F3AD"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Hands on experience in documentation.</w:t>
      </w:r>
    </w:p>
    <w:p w14:paraId="5E480F43"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Ability to anticipate the challenges/issues and initiate appropriate actions.</w:t>
      </w:r>
    </w:p>
    <w:p w14:paraId="0D7E5EE6" w14:textId="77777777" w:rsidR="002A0D51" w:rsidRPr="002A0D51" w:rsidRDefault="002A0D51" w:rsidP="002A0D51">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2A0D51">
        <w:rPr>
          <w:rFonts w:eastAsia="Arial MT" w:cstheme="minorHAnsi"/>
          <w:sz w:val="24"/>
          <w:szCs w:val="24"/>
          <w:lang w:val="en-US"/>
        </w:rPr>
        <w:t xml:space="preserve">Excellent spoken and written skills in English and ability to understand and working </w:t>
      </w:r>
    </w:p>
    <w:p w14:paraId="440B6410" w14:textId="77777777" w:rsidR="002A0D51" w:rsidRPr="002A0D51" w:rsidRDefault="002A0D51" w:rsidP="002A0D51">
      <w:pPr>
        <w:pStyle w:val="ListParagraph"/>
        <w:autoSpaceDE w:val="0"/>
        <w:autoSpaceDN w:val="0"/>
        <w:spacing w:before="21" w:after="0" w:line="252" w:lineRule="auto"/>
        <w:ind w:left="760" w:right="114"/>
        <w:contextualSpacing w:val="0"/>
        <w:rPr>
          <w:rFonts w:eastAsia="Arial MT" w:cstheme="minorHAnsi"/>
          <w:sz w:val="24"/>
          <w:szCs w:val="24"/>
          <w:lang w:val="en-US"/>
        </w:rPr>
      </w:pPr>
      <w:proofErr w:type="gramStart"/>
      <w:r w:rsidRPr="002A0D51">
        <w:rPr>
          <w:rFonts w:eastAsia="Arial MT" w:cstheme="minorHAnsi"/>
          <w:sz w:val="24"/>
          <w:szCs w:val="24"/>
          <w:lang w:val="en-US"/>
        </w:rPr>
        <w:t>knowledge</w:t>
      </w:r>
      <w:proofErr w:type="gramEnd"/>
      <w:r w:rsidRPr="002A0D51">
        <w:rPr>
          <w:rFonts w:eastAsia="Arial MT" w:cstheme="minorHAnsi"/>
          <w:sz w:val="24"/>
          <w:szCs w:val="24"/>
          <w:lang w:val="en-US"/>
        </w:rPr>
        <w:t xml:space="preserve"> of other languages is desirable.</w:t>
      </w:r>
    </w:p>
    <w:p w14:paraId="4653CAB7" w14:textId="77777777" w:rsidR="002A0D51" w:rsidRPr="005A499F" w:rsidRDefault="002A0D51" w:rsidP="002A0D51">
      <w:pPr>
        <w:pStyle w:val="ListParagraph"/>
        <w:autoSpaceDE w:val="0"/>
        <w:autoSpaceDN w:val="0"/>
        <w:spacing w:before="21" w:after="0" w:line="252" w:lineRule="auto"/>
        <w:ind w:left="760" w:right="114"/>
        <w:contextualSpacing w:val="0"/>
        <w:rPr>
          <w:rFonts w:eastAsia="Arial MT" w:cstheme="minorHAnsi"/>
          <w:sz w:val="24"/>
          <w:szCs w:val="24"/>
          <w:lang w:val="en-US"/>
        </w:rPr>
      </w:pPr>
    </w:p>
    <w:p w14:paraId="147DE19A"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Excellent communications skills, preferably Hindi and English.</w:t>
      </w:r>
    </w:p>
    <w:p w14:paraId="1FFC8D6D" w14:textId="77777777" w:rsidR="00E67400" w:rsidRPr="005A499F" w:rsidRDefault="00E67400" w:rsidP="005A499F">
      <w:pPr>
        <w:autoSpaceDE w:val="0"/>
        <w:autoSpaceDN w:val="0"/>
        <w:spacing w:before="21" w:after="0" w:line="252" w:lineRule="auto"/>
        <w:ind w:left="709" w:right="114" w:hanging="836"/>
        <w:rPr>
          <w:rFonts w:eastAsia="Arial MT" w:cstheme="minorHAnsi"/>
          <w:sz w:val="24"/>
          <w:szCs w:val="24"/>
          <w:lang w:val="en-US"/>
        </w:rPr>
      </w:pPr>
    </w:p>
    <w:p w14:paraId="36CA5AF3" w14:textId="77777777" w:rsidR="00E67400" w:rsidRPr="00E71D17" w:rsidRDefault="00E67400" w:rsidP="00E71D17">
      <w:pPr>
        <w:shd w:val="clear" w:color="auto" w:fill="F7CAAC" w:themeFill="accent2" w:themeFillTint="66"/>
        <w:tabs>
          <w:tab w:val="left" w:pos="709"/>
        </w:tabs>
        <w:jc w:val="both"/>
        <w:rPr>
          <w:rFonts w:cstheme="minorHAnsi"/>
          <w:b/>
          <w:bCs/>
          <w:sz w:val="24"/>
          <w:szCs w:val="24"/>
        </w:rPr>
      </w:pPr>
      <w:r w:rsidRPr="00E71D17">
        <w:rPr>
          <w:rFonts w:cstheme="minorHAnsi"/>
          <w:b/>
          <w:bCs/>
          <w:sz w:val="24"/>
          <w:szCs w:val="24"/>
        </w:rPr>
        <w:t>Roles and Responsibilities</w:t>
      </w:r>
    </w:p>
    <w:p w14:paraId="22243F9D"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Provide training to wheat flour millers on wheat milling and process of wheat flour fortification.</w:t>
      </w:r>
    </w:p>
    <w:p w14:paraId="63A93A48"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 xml:space="preserve">Knowledge of current wheat flour fortification scenario in India i.e. FSSAI Fortification Standards, premix, </w:t>
      </w:r>
      <w:proofErr w:type="spellStart"/>
      <w:r w:rsidRPr="005A499F">
        <w:rPr>
          <w:rFonts w:eastAsia="Arial MT" w:cstheme="minorHAnsi"/>
          <w:sz w:val="24"/>
          <w:szCs w:val="24"/>
          <w:lang w:val="en-US"/>
        </w:rPr>
        <w:t>equipments</w:t>
      </w:r>
      <w:proofErr w:type="spellEnd"/>
      <w:r w:rsidRPr="005A499F">
        <w:rPr>
          <w:rFonts w:eastAsia="Arial MT" w:cstheme="minorHAnsi"/>
          <w:sz w:val="24"/>
          <w:szCs w:val="24"/>
          <w:lang w:val="en-US"/>
        </w:rPr>
        <w:t xml:space="preserve">, quality assurance and quality control etc. </w:t>
      </w:r>
    </w:p>
    <w:p w14:paraId="6E2DCA99"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Assessment of the flour mills and suggest the modifications or additions to start producing quality assured fortified wheat flour.</w:t>
      </w:r>
    </w:p>
    <w:p w14:paraId="6DC245BE"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 xml:space="preserve">Ability to develop </w:t>
      </w:r>
      <w:proofErr w:type="gramStart"/>
      <w:r w:rsidRPr="005A499F">
        <w:rPr>
          <w:rFonts w:eastAsia="Arial MT" w:cstheme="minorHAnsi"/>
          <w:sz w:val="24"/>
          <w:szCs w:val="24"/>
          <w:lang w:val="en-US"/>
        </w:rPr>
        <w:t>flour milling</w:t>
      </w:r>
      <w:proofErr w:type="gramEnd"/>
      <w:r w:rsidRPr="005A499F">
        <w:rPr>
          <w:rFonts w:eastAsia="Arial MT" w:cstheme="minorHAnsi"/>
          <w:sz w:val="24"/>
          <w:szCs w:val="24"/>
          <w:lang w:val="en-US"/>
        </w:rPr>
        <w:t xml:space="preserve"> process charts along w</w:t>
      </w:r>
      <w:bookmarkStart w:id="1" w:name="_GoBack"/>
      <w:bookmarkEnd w:id="1"/>
      <w:r w:rsidRPr="005A499F">
        <w:rPr>
          <w:rFonts w:eastAsia="Arial MT" w:cstheme="minorHAnsi"/>
          <w:sz w:val="24"/>
          <w:szCs w:val="24"/>
          <w:lang w:val="en-US"/>
        </w:rPr>
        <w:t xml:space="preserve">ith line diagram for installation of micro feeder and other machinery.  </w:t>
      </w:r>
    </w:p>
    <w:p w14:paraId="50FA7518"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 xml:space="preserve">Sound knowledge of all the </w:t>
      </w:r>
      <w:proofErr w:type="spellStart"/>
      <w:r w:rsidRPr="005A499F">
        <w:rPr>
          <w:rFonts w:eastAsia="Arial MT" w:cstheme="minorHAnsi"/>
          <w:sz w:val="24"/>
          <w:szCs w:val="24"/>
          <w:lang w:val="en-US"/>
        </w:rPr>
        <w:t>equipments</w:t>
      </w:r>
      <w:proofErr w:type="spellEnd"/>
      <w:r w:rsidRPr="005A499F">
        <w:rPr>
          <w:rFonts w:eastAsia="Arial MT" w:cstheme="minorHAnsi"/>
          <w:sz w:val="24"/>
          <w:szCs w:val="24"/>
          <w:lang w:val="en-US"/>
        </w:rPr>
        <w:t xml:space="preserve"> and machineries used in a </w:t>
      </w:r>
      <w:proofErr w:type="gramStart"/>
      <w:r w:rsidRPr="005A499F">
        <w:rPr>
          <w:rFonts w:eastAsia="Arial MT" w:cstheme="minorHAnsi"/>
          <w:sz w:val="24"/>
          <w:szCs w:val="24"/>
          <w:lang w:val="en-US"/>
        </w:rPr>
        <w:t>flour mill</w:t>
      </w:r>
      <w:proofErr w:type="gramEnd"/>
      <w:r w:rsidRPr="005A499F">
        <w:rPr>
          <w:rFonts w:eastAsia="Arial MT" w:cstheme="minorHAnsi"/>
          <w:sz w:val="24"/>
          <w:szCs w:val="24"/>
          <w:lang w:val="en-US"/>
        </w:rPr>
        <w:t xml:space="preserve">. </w:t>
      </w:r>
    </w:p>
    <w:p w14:paraId="336B094A"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Able to disseminate technical know-how on all aspects of wheat flour milling and fortification by making presentations and taking classroom sessions to different stakeholders including government</w:t>
      </w:r>
    </w:p>
    <w:p w14:paraId="2C50211E" w14:textId="77777777" w:rsidR="005A499F" w:rsidRPr="005A499F" w:rsidRDefault="005A499F" w:rsidP="005A499F">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5A499F">
        <w:rPr>
          <w:rFonts w:eastAsia="Arial MT" w:cstheme="minorHAnsi"/>
          <w:sz w:val="24"/>
          <w:szCs w:val="24"/>
          <w:lang w:val="en-US"/>
        </w:rPr>
        <w:t>Extensive travelling to units for technical assistance and assessment</w:t>
      </w:r>
    </w:p>
    <w:p w14:paraId="22AE6982" w14:textId="77777777" w:rsidR="00E67400" w:rsidRPr="00E71D17" w:rsidRDefault="00E67400" w:rsidP="00E71D17">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Reporting</w:t>
      </w:r>
    </w:p>
    <w:p w14:paraId="35BCF2B2" w14:textId="59A483CE" w:rsidR="005A499F" w:rsidRPr="005A499F" w:rsidRDefault="005A499F" w:rsidP="005A499F">
      <w:pPr>
        <w:autoSpaceDE w:val="0"/>
        <w:autoSpaceDN w:val="0"/>
        <w:spacing w:before="21" w:after="0" w:line="252" w:lineRule="auto"/>
        <w:ind w:right="114"/>
        <w:rPr>
          <w:rFonts w:eastAsia="Arial MT" w:cstheme="minorHAnsi"/>
          <w:sz w:val="24"/>
          <w:szCs w:val="24"/>
          <w:lang w:val="en-US"/>
        </w:rPr>
      </w:pPr>
      <w:r w:rsidRPr="005A499F">
        <w:rPr>
          <w:rFonts w:eastAsia="Arial MT" w:cstheme="minorHAnsi"/>
          <w:sz w:val="24"/>
          <w:szCs w:val="24"/>
          <w:lang w:val="en-US"/>
        </w:rPr>
        <w:t xml:space="preserve">The </w:t>
      </w:r>
      <w:r>
        <w:rPr>
          <w:rFonts w:eastAsia="Arial MT" w:cstheme="minorHAnsi"/>
          <w:sz w:val="24"/>
          <w:szCs w:val="24"/>
          <w:lang w:val="en-US"/>
        </w:rPr>
        <w:t xml:space="preserve">Wheat Flour Consultant </w:t>
      </w:r>
      <w:r w:rsidRPr="005A499F">
        <w:rPr>
          <w:rFonts w:eastAsia="Arial MT" w:cstheme="minorHAnsi"/>
          <w:sz w:val="24"/>
          <w:szCs w:val="24"/>
          <w:lang w:val="en-US"/>
        </w:rPr>
        <w:t>will be reporting to Program Manager – KHPT.</w:t>
      </w:r>
    </w:p>
    <w:p w14:paraId="13F0BD3E" w14:textId="3537B8E5" w:rsidR="00E67400" w:rsidRPr="00E71D17" w:rsidRDefault="00E67400" w:rsidP="005A499F">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Remuneration</w:t>
      </w:r>
    </w:p>
    <w:p w14:paraId="1598C19A" w14:textId="77777777" w:rsidR="00E67400" w:rsidRPr="00E71D17" w:rsidRDefault="00E67400" w:rsidP="00E71D17">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4C4E2D40"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val="en-US" w:eastAsia="en-IN"/>
        </w:rPr>
      </w:pPr>
      <w:r w:rsidRPr="00E71D17">
        <w:rPr>
          <w:rFonts w:ascii="Calibri" w:eastAsia="Times New Roman" w:hAnsi="Calibri" w:cs="Calibri"/>
          <w:b/>
          <w:color w:val="043249"/>
          <w:sz w:val="28"/>
          <w:szCs w:val="28"/>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6E2AC704"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eastAsia="en-IN"/>
        </w:rPr>
      </w:pPr>
    </w:p>
    <w:p w14:paraId="7A21CB54" w14:textId="77777777" w:rsidR="00E71D17" w:rsidRPr="00E71D17" w:rsidRDefault="00E71D17" w:rsidP="00E71D17">
      <w:pPr>
        <w:widowControl w:val="0"/>
        <w:autoSpaceDE w:val="0"/>
        <w:autoSpaceDN w:val="0"/>
        <w:spacing w:before="78" w:after="0" w:line="240" w:lineRule="auto"/>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7D823E7D"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8A42DAF"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 xml:space="preserve">The above-mentioned position requires outstanding communication, interpersonal, and computer skills, as well as the willingness to travel. Preference will be given to </w:t>
      </w:r>
      <w:r w:rsidRPr="00E71D17">
        <w:rPr>
          <w:rFonts w:ascii="Calibri" w:eastAsia="Times New Roman" w:hAnsi="Calibri" w:cs="Calibri"/>
          <w:b/>
          <w:color w:val="043249"/>
          <w:sz w:val="28"/>
          <w:szCs w:val="28"/>
          <w:lang w:val="en-US" w:eastAsia="en-IN"/>
        </w:rPr>
        <w:lastRenderedPageBreak/>
        <w:t>candidates with work experience in the relevant field and local candidates who possess the necessary experience and skill sets.</w:t>
      </w:r>
    </w:p>
    <w:p w14:paraId="1D79582F"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E71D17">
        <w:rPr>
          <w:rFonts w:ascii="Calibri" w:eastAsia="Arial" w:hAnsi="Calibri" w:cs="Calibri"/>
          <w:b/>
          <w:bCs/>
          <w:color w:val="037E57"/>
          <w:sz w:val="36"/>
          <w:szCs w:val="36"/>
          <w:u w:val="single"/>
          <w:lang w:val="en-US"/>
        </w:rPr>
        <w:t>How to apply</w:t>
      </w:r>
    </w:p>
    <w:p w14:paraId="5338D319"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E71D17">
        <w:rPr>
          <w:rFonts w:eastAsia="Times New Roman" w:cstheme="minorHAnsi"/>
          <w:b/>
          <w:color w:val="043249"/>
          <w:sz w:val="28"/>
          <w:szCs w:val="28"/>
          <w:lang w:val="en-US" w:eastAsia="en-IN"/>
        </w:rPr>
        <w:t xml:space="preserve">Prospective candidates should submit their applications by clicking the </w:t>
      </w:r>
      <w:r w:rsidRPr="00E71D17">
        <w:rPr>
          <w:rFonts w:eastAsia="Times New Roman" w:cstheme="minorHAnsi"/>
          <w:b/>
          <w:color w:val="0070C0"/>
          <w:sz w:val="28"/>
          <w:szCs w:val="28"/>
          <w:u w:val="single"/>
          <w:lang w:val="en-US" w:eastAsia="en-IN"/>
        </w:rPr>
        <w:t xml:space="preserve">"Apply Online" </w:t>
      </w:r>
      <w:r w:rsidRPr="00E71D17">
        <w:rPr>
          <w:rFonts w:eastAsia="Times New Roman" w:cstheme="minorHAnsi"/>
          <w:b/>
          <w:color w:val="043249"/>
          <w:sz w:val="28"/>
          <w:szCs w:val="28"/>
          <w:lang w:val="en-US" w:eastAsia="en-IN"/>
        </w:rPr>
        <w:t>button next to the relevant vacancy on our current openings page</w:t>
      </w:r>
      <w:r w:rsidRPr="00E71D17">
        <w:rPr>
          <w:rFonts w:eastAsia="Arial" w:cstheme="minorHAnsi"/>
          <w:b/>
          <w:bCs/>
          <w:color w:val="037E57"/>
          <w:sz w:val="28"/>
          <w:szCs w:val="28"/>
          <w:u w:val="single"/>
        </w:rPr>
        <w:t xml:space="preserve"> </w:t>
      </w:r>
      <w:r w:rsidRPr="00E71D17">
        <w:rPr>
          <w:rFonts w:eastAsia="Arial" w:cstheme="minorHAnsi"/>
          <w:b/>
          <w:bCs/>
          <w:sz w:val="28"/>
          <w:szCs w:val="28"/>
          <w:u w:val="single"/>
        </w:rPr>
        <w:t>at</w:t>
      </w:r>
      <w:r w:rsidRPr="00E71D17">
        <w:rPr>
          <w:rFonts w:eastAsia="Arial" w:cstheme="minorHAnsi"/>
          <w:b/>
          <w:bCs/>
          <w:color w:val="037E57"/>
          <w:sz w:val="28"/>
          <w:szCs w:val="28"/>
          <w:u w:val="single"/>
        </w:rPr>
        <w:t> </w:t>
      </w:r>
      <w:hyperlink r:id="rId8" w:tgtFrame="_blank" w:history="1">
        <w:r w:rsidRPr="00E71D17">
          <w:rPr>
            <w:rFonts w:eastAsia="Arial" w:cstheme="minorHAnsi"/>
            <w:b/>
            <w:bCs/>
            <w:color w:val="0563C1" w:themeColor="hyperlink"/>
            <w:sz w:val="28"/>
            <w:szCs w:val="28"/>
            <w:u w:val="single"/>
          </w:rPr>
          <w:t>https://www.khpt.org/work-with-us/</w:t>
        </w:r>
      </w:hyperlink>
      <w:r w:rsidRPr="00E71D17">
        <w:rPr>
          <w:rFonts w:eastAsia="Arial" w:cstheme="minorHAnsi"/>
          <w:b/>
          <w:bCs/>
          <w:color w:val="037E57"/>
          <w:sz w:val="28"/>
          <w:szCs w:val="28"/>
          <w:u w:val="single"/>
        </w:rPr>
        <w:t xml:space="preserve">. </w:t>
      </w:r>
    </w:p>
    <w:p w14:paraId="46B487D0" w14:textId="5B9CBDB3" w:rsidR="00204A69" w:rsidRPr="00E71D17" w:rsidRDefault="00E71D17" w:rsidP="00C80463">
      <w:pPr>
        <w:widowControl w:val="0"/>
        <w:tabs>
          <w:tab w:val="left" w:pos="795"/>
          <w:tab w:val="left" w:pos="796"/>
        </w:tabs>
        <w:autoSpaceDE w:val="0"/>
        <w:autoSpaceDN w:val="0"/>
        <w:spacing w:before="196" w:after="0" w:line="278" w:lineRule="auto"/>
        <w:ind w:right="405"/>
        <w:jc w:val="both"/>
        <w:rPr>
          <w:rFonts w:cstheme="minorHAnsi"/>
          <w:color w:val="000000" w:themeColor="text1"/>
        </w:rPr>
      </w:pPr>
      <w:r w:rsidRPr="00E71D17">
        <w:rPr>
          <w:rFonts w:eastAsia="Arial" w:cstheme="minorHAnsi"/>
          <w:b/>
          <w:bCs/>
          <w:color w:val="C00000"/>
          <w:sz w:val="28"/>
          <w:szCs w:val="28"/>
          <w:u w:val="single"/>
        </w:rPr>
        <w:t xml:space="preserve">The deadline for submissions is </w:t>
      </w:r>
      <w:proofErr w:type="gramStart"/>
      <w:r w:rsidR="00C80463">
        <w:rPr>
          <w:rFonts w:eastAsia="Arial" w:cstheme="minorHAnsi"/>
          <w:b/>
          <w:bCs/>
          <w:color w:val="C00000"/>
          <w:sz w:val="28"/>
          <w:szCs w:val="28"/>
          <w:u w:val="single"/>
        </w:rPr>
        <w:t>16</w:t>
      </w:r>
      <w:r w:rsidR="00C80463" w:rsidRPr="00C80463">
        <w:rPr>
          <w:rFonts w:eastAsia="Arial" w:cstheme="minorHAnsi"/>
          <w:b/>
          <w:bCs/>
          <w:color w:val="C00000"/>
          <w:sz w:val="28"/>
          <w:szCs w:val="28"/>
          <w:u w:val="single"/>
          <w:vertAlign w:val="superscript"/>
        </w:rPr>
        <w:t>th</w:t>
      </w:r>
      <w:proofErr w:type="gramEnd"/>
      <w:r w:rsidR="00C80463">
        <w:rPr>
          <w:rFonts w:eastAsia="Arial" w:cstheme="minorHAnsi"/>
          <w:b/>
          <w:bCs/>
          <w:color w:val="C00000"/>
          <w:sz w:val="28"/>
          <w:szCs w:val="28"/>
          <w:u w:val="single"/>
        </w:rPr>
        <w:t xml:space="preserve"> Aug</w:t>
      </w:r>
      <w:r w:rsidRPr="00E71D17">
        <w:rPr>
          <w:rFonts w:eastAsia="Arial" w:cstheme="minorHAnsi"/>
          <w:b/>
          <w:bCs/>
          <w:color w:val="C00000"/>
          <w:sz w:val="28"/>
          <w:szCs w:val="28"/>
          <w:u w:val="single"/>
        </w:rPr>
        <w:t>, 2024. </w:t>
      </w:r>
    </w:p>
    <w:sectPr w:rsidR="00204A69" w:rsidRPr="00E71D17" w:rsidSect="00C80463">
      <w:headerReference w:type="default" r:id="rId9"/>
      <w:pgSz w:w="11906" w:h="16838"/>
      <w:pgMar w:top="1440" w:right="1080" w:bottom="993"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AA8A" w14:textId="77777777" w:rsidR="00B318C7" w:rsidRDefault="00B318C7" w:rsidP="00E67400">
      <w:pPr>
        <w:spacing w:after="0" w:line="240" w:lineRule="auto"/>
      </w:pPr>
      <w:r>
        <w:separator/>
      </w:r>
    </w:p>
  </w:endnote>
  <w:endnote w:type="continuationSeparator" w:id="0">
    <w:p w14:paraId="531C67F6" w14:textId="77777777" w:rsidR="00B318C7" w:rsidRDefault="00B318C7"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5DB5" w14:textId="77777777" w:rsidR="00B318C7" w:rsidRDefault="00B318C7" w:rsidP="00E67400">
      <w:pPr>
        <w:spacing w:after="0" w:line="240" w:lineRule="auto"/>
      </w:pPr>
      <w:r>
        <w:separator/>
      </w:r>
    </w:p>
  </w:footnote>
  <w:footnote w:type="continuationSeparator" w:id="0">
    <w:p w14:paraId="1D8B9040" w14:textId="77777777" w:rsidR="00B318C7" w:rsidRDefault="00B318C7"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17478744" w:rsidR="00E67400" w:rsidRDefault="00E67400" w:rsidP="00E67400">
    <w:pPr>
      <w:pStyle w:val="Header"/>
      <w:jc w:val="right"/>
    </w:pPr>
    <w:r>
      <w:rPr>
        <w:rFonts w:cstheme="minorHAnsi"/>
        <w:b/>
        <w:noProof/>
        <w:color w:val="043249"/>
        <w:sz w:val="28"/>
        <w:szCs w:val="28"/>
        <w:lang w:eastAsia="en-IN"/>
      </w:rPr>
      <w:drawing>
        <wp:inline distT="0" distB="0" distL="0" distR="0" wp14:anchorId="2E1CF420" wp14:editId="27CE40D9">
          <wp:extent cx="963295" cy="457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5AD5"/>
    <w:multiLevelType w:val="hybridMultilevel"/>
    <w:tmpl w:val="CF78DDF6"/>
    <w:lvl w:ilvl="0" w:tplc="40090001">
      <w:start w:val="1"/>
      <w:numFmt w:val="bullet"/>
      <w:lvlText w:val=""/>
      <w:lvlJc w:val="left"/>
      <w:pPr>
        <w:ind w:left="1120" w:hanging="360"/>
      </w:pPr>
      <w:rPr>
        <w:rFonts w:ascii="Symbol" w:hAnsi="Symbol" w:hint="default"/>
      </w:rPr>
    </w:lvl>
    <w:lvl w:ilvl="1" w:tplc="40090003">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5"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lang w:val="en-US" w:eastAsia="en-US" w:bidi="ar-SA"/>
      </w:rPr>
    </w:lvl>
    <w:lvl w:ilvl="2" w:tplc="435ED21E">
      <w:numFmt w:val="bullet"/>
      <w:lvlText w:val="•"/>
      <w:lvlJc w:val="left"/>
      <w:pPr>
        <w:ind w:left="2584" w:hanging="360"/>
      </w:pPr>
      <w:rPr>
        <w:lang w:val="en-US" w:eastAsia="en-US" w:bidi="ar-SA"/>
      </w:rPr>
    </w:lvl>
    <w:lvl w:ilvl="3" w:tplc="3E046E70">
      <w:numFmt w:val="bullet"/>
      <w:lvlText w:val="•"/>
      <w:lvlJc w:val="left"/>
      <w:pPr>
        <w:ind w:left="3466" w:hanging="360"/>
      </w:pPr>
      <w:rPr>
        <w:lang w:val="en-US" w:eastAsia="en-US" w:bidi="ar-SA"/>
      </w:rPr>
    </w:lvl>
    <w:lvl w:ilvl="4" w:tplc="289067BE">
      <w:numFmt w:val="bullet"/>
      <w:lvlText w:val="•"/>
      <w:lvlJc w:val="left"/>
      <w:pPr>
        <w:ind w:left="4348" w:hanging="360"/>
      </w:pPr>
      <w:rPr>
        <w:lang w:val="en-US" w:eastAsia="en-US" w:bidi="ar-SA"/>
      </w:rPr>
    </w:lvl>
    <w:lvl w:ilvl="5" w:tplc="771AC42C">
      <w:numFmt w:val="bullet"/>
      <w:lvlText w:val="•"/>
      <w:lvlJc w:val="left"/>
      <w:pPr>
        <w:ind w:left="5230" w:hanging="360"/>
      </w:pPr>
      <w:rPr>
        <w:lang w:val="en-US" w:eastAsia="en-US" w:bidi="ar-SA"/>
      </w:rPr>
    </w:lvl>
    <w:lvl w:ilvl="6" w:tplc="54AA90FA">
      <w:numFmt w:val="bullet"/>
      <w:lvlText w:val="•"/>
      <w:lvlJc w:val="left"/>
      <w:pPr>
        <w:ind w:left="6112" w:hanging="360"/>
      </w:pPr>
      <w:rPr>
        <w:lang w:val="en-US" w:eastAsia="en-US" w:bidi="ar-SA"/>
      </w:rPr>
    </w:lvl>
    <w:lvl w:ilvl="7" w:tplc="6FCEC900">
      <w:numFmt w:val="bullet"/>
      <w:lvlText w:val="•"/>
      <w:lvlJc w:val="left"/>
      <w:pPr>
        <w:ind w:left="6994" w:hanging="360"/>
      </w:pPr>
      <w:rPr>
        <w:lang w:val="en-US" w:eastAsia="en-US" w:bidi="ar-SA"/>
      </w:rPr>
    </w:lvl>
    <w:lvl w:ilvl="8" w:tplc="94B8D648">
      <w:numFmt w:val="bullet"/>
      <w:lvlText w:val="•"/>
      <w:lvlJc w:val="left"/>
      <w:pPr>
        <w:ind w:left="7876" w:hanging="360"/>
      </w:pPr>
      <w:rPr>
        <w:lang w:val="en-US" w:eastAsia="en-US" w:bidi="ar-SA"/>
      </w:rPr>
    </w:lvl>
  </w:abstractNum>
  <w:abstractNum w:abstractNumId="7"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4"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3"/>
  </w:num>
  <w:num w:numId="5">
    <w:abstractNumId w:val="21"/>
  </w:num>
  <w:num w:numId="6">
    <w:abstractNumId w:val="20"/>
  </w:num>
  <w:num w:numId="7">
    <w:abstractNumId w:val="17"/>
  </w:num>
  <w:num w:numId="8">
    <w:abstractNumId w:val="12"/>
  </w:num>
  <w:num w:numId="9">
    <w:abstractNumId w:val="0"/>
  </w:num>
  <w:num w:numId="10">
    <w:abstractNumId w:val="9"/>
  </w:num>
  <w:num w:numId="11">
    <w:abstractNumId w:val="5"/>
  </w:num>
  <w:num w:numId="12">
    <w:abstractNumId w:val="8"/>
  </w:num>
  <w:num w:numId="13">
    <w:abstractNumId w:val="16"/>
  </w:num>
  <w:num w:numId="14">
    <w:abstractNumId w:val="1"/>
  </w:num>
  <w:num w:numId="15">
    <w:abstractNumId w:val="18"/>
  </w:num>
  <w:num w:numId="16">
    <w:abstractNumId w:val="22"/>
  </w:num>
  <w:num w:numId="17">
    <w:abstractNumId w:val="14"/>
  </w:num>
  <w:num w:numId="18">
    <w:abstractNumId w:val="10"/>
  </w:num>
  <w:num w:numId="19">
    <w:abstractNumId w:val="19"/>
  </w:num>
  <w:num w:numId="20">
    <w:abstractNumId w:val="23"/>
  </w:num>
  <w:num w:numId="21">
    <w:abstractNumId w:val="2"/>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579E6"/>
    <w:rsid w:val="0007530B"/>
    <w:rsid w:val="000853E4"/>
    <w:rsid w:val="000A3B64"/>
    <w:rsid w:val="000B29EA"/>
    <w:rsid w:val="000F0DB8"/>
    <w:rsid w:val="001424EA"/>
    <w:rsid w:val="001B2593"/>
    <w:rsid w:val="001D2771"/>
    <w:rsid w:val="001D3D85"/>
    <w:rsid w:val="00204A69"/>
    <w:rsid w:val="00210C8E"/>
    <w:rsid w:val="00231311"/>
    <w:rsid w:val="002674F1"/>
    <w:rsid w:val="00290302"/>
    <w:rsid w:val="002A0D51"/>
    <w:rsid w:val="002B2E0A"/>
    <w:rsid w:val="00306E4B"/>
    <w:rsid w:val="00316F2F"/>
    <w:rsid w:val="003865E2"/>
    <w:rsid w:val="00390AF7"/>
    <w:rsid w:val="0040057D"/>
    <w:rsid w:val="004124A7"/>
    <w:rsid w:val="004365A3"/>
    <w:rsid w:val="0043664A"/>
    <w:rsid w:val="00445FFC"/>
    <w:rsid w:val="00471D07"/>
    <w:rsid w:val="004847F5"/>
    <w:rsid w:val="00503FD7"/>
    <w:rsid w:val="00531296"/>
    <w:rsid w:val="00532318"/>
    <w:rsid w:val="00570EF0"/>
    <w:rsid w:val="00593094"/>
    <w:rsid w:val="005963C7"/>
    <w:rsid w:val="005A499F"/>
    <w:rsid w:val="005C01A1"/>
    <w:rsid w:val="005D6B12"/>
    <w:rsid w:val="005F1B03"/>
    <w:rsid w:val="006006D6"/>
    <w:rsid w:val="006C7314"/>
    <w:rsid w:val="006F19DD"/>
    <w:rsid w:val="006F5324"/>
    <w:rsid w:val="00735330"/>
    <w:rsid w:val="00785438"/>
    <w:rsid w:val="00791574"/>
    <w:rsid w:val="007B565D"/>
    <w:rsid w:val="007D1771"/>
    <w:rsid w:val="008163D8"/>
    <w:rsid w:val="00864F92"/>
    <w:rsid w:val="008F08DF"/>
    <w:rsid w:val="00903A8A"/>
    <w:rsid w:val="00924A0B"/>
    <w:rsid w:val="0096080D"/>
    <w:rsid w:val="009807FD"/>
    <w:rsid w:val="009E507C"/>
    <w:rsid w:val="00A33CD8"/>
    <w:rsid w:val="00A67213"/>
    <w:rsid w:val="00AF4CF8"/>
    <w:rsid w:val="00AF4D54"/>
    <w:rsid w:val="00B07D17"/>
    <w:rsid w:val="00B22D8B"/>
    <w:rsid w:val="00B318C7"/>
    <w:rsid w:val="00C4254C"/>
    <w:rsid w:val="00C672CC"/>
    <w:rsid w:val="00C80463"/>
    <w:rsid w:val="00CA3E52"/>
    <w:rsid w:val="00CA6832"/>
    <w:rsid w:val="00CD3374"/>
    <w:rsid w:val="00CF6A9D"/>
    <w:rsid w:val="00DA67FA"/>
    <w:rsid w:val="00DD5DE8"/>
    <w:rsid w:val="00E67400"/>
    <w:rsid w:val="00E71D17"/>
    <w:rsid w:val="00EC2C1B"/>
    <w:rsid w:val="00EE722A"/>
    <w:rsid w:val="00EF5C79"/>
    <w:rsid w:val="00F0636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s,bullets,Citation List,Resume Title,Paragraph,Graphic,References,Paragraphe de liste1,Liste couleur - Accent 11,List Paragraph (numbered (a)),MC Paragraphe Liste,List Paragraph2,Recommendation"/>
    <w:basedOn w:val="Normal"/>
    <w:link w:val="ListParagraphChar"/>
    <w:uiPriority w:val="1"/>
    <w:qFormat/>
    <w:rsid w:val="00C672CC"/>
    <w:pPr>
      <w:ind w:left="720"/>
      <w:contextualSpacing/>
    </w:pPr>
  </w:style>
  <w:style w:type="character" w:customStyle="1" w:styleId="ListParagraphChar">
    <w:name w:val="List Paragraph Char"/>
    <w:aliases w:val="Bullet List Char,FooterText Char,List Paragraph1 Char,Bullets Char,bullets Char,Citation List Char,Resume Title Char,Paragraph Char,Graphic Char,References Char,Paragraphe de liste1 Char,Liste couleur - Accent 11 Char"/>
    <w:basedOn w:val="DefaultParagraphFont"/>
    <w:link w:val="ListParagraph"/>
    <w:uiPriority w:val="1"/>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rsid w:val="005A499F"/>
    <w:pPr>
      <w:autoSpaceDE w:val="0"/>
      <w:autoSpaceDN w:val="0"/>
      <w:spacing w:after="0" w:line="240" w:lineRule="auto"/>
      <w:ind w:left="827"/>
    </w:pPr>
    <w:rPr>
      <w:rFonts w:ascii="Times New Roman" w:eastAsiaTheme="minorHAnsi"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520170983">
      <w:bodyDiv w:val="1"/>
      <w:marLeft w:val="0"/>
      <w:marRight w:val="0"/>
      <w:marTop w:val="0"/>
      <w:marBottom w:val="0"/>
      <w:divBdr>
        <w:top w:val="none" w:sz="0" w:space="0" w:color="auto"/>
        <w:left w:val="none" w:sz="0" w:space="0" w:color="auto"/>
        <w:bottom w:val="none" w:sz="0" w:space="0" w:color="auto"/>
        <w:right w:val="none" w:sz="0" w:space="0" w:color="auto"/>
      </w:divBdr>
    </w:div>
    <w:div w:id="733894133">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399F-0018-40B1-84F7-0425B166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14</cp:revision>
  <dcterms:created xsi:type="dcterms:W3CDTF">2024-01-26T10:47:00Z</dcterms:created>
  <dcterms:modified xsi:type="dcterms:W3CDTF">2024-08-02T09:09:00Z</dcterms:modified>
</cp:coreProperties>
</file>